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1E" w:rsidRDefault="0008421E" w:rsidP="00147B22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bookmark0"/>
    </w:p>
    <w:p w:rsidR="0008421E" w:rsidRPr="0008421E" w:rsidRDefault="0008421E" w:rsidP="0008421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</w:t>
      </w:r>
      <w:r w:rsidRPr="0008421E">
        <w:rPr>
          <w:rFonts w:ascii="Times New Roman" w:eastAsiaTheme="minorHAnsi" w:hAnsi="Times New Roman" w:cs="Times New Roman"/>
          <w:color w:val="008000"/>
          <w:sz w:val="28"/>
          <w:szCs w:val="28"/>
          <w:lang w:eastAsia="en-US"/>
        </w:rPr>
        <w:t>Кудайбергенова</w:t>
      </w:r>
      <w:r w:rsidRPr="000842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, С. Х. </w:t>
      </w:r>
    </w:p>
    <w:p w:rsidR="0008421E" w:rsidRPr="0008421E" w:rsidRDefault="0008421E" w:rsidP="000842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В рабочем тренде [Текст] / С. Х. </w:t>
      </w:r>
      <w:r w:rsidRPr="0008421E">
        <w:rPr>
          <w:rFonts w:ascii="Times New Roman" w:eastAsiaTheme="minorHAnsi" w:hAnsi="Times New Roman" w:cs="Times New Roman"/>
          <w:color w:val="008000"/>
          <w:sz w:val="28"/>
          <w:szCs w:val="28"/>
          <w:lang w:eastAsia="en-US"/>
        </w:rPr>
        <w:t>Кудайбергенова</w:t>
      </w:r>
      <w:r w:rsidRPr="000842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// Индустриальная Караганда. - 2017. - </w:t>
      </w:r>
      <w:r w:rsidRPr="000842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№89</w:t>
      </w:r>
      <w:r w:rsidRPr="000842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-  С. 5.</w:t>
      </w:r>
    </w:p>
    <w:p w:rsidR="0008421E" w:rsidRPr="0008421E" w:rsidRDefault="0008421E" w:rsidP="00147B2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27471" w:rsidRPr="00827471" w:rsidRDefault="00827471" w:rsidP="008274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827471">
        <w:rPr>
          <w:rFonts w:ascii="Times New Roman" w:hAnsi="Times New Roman" w:cs="Times New Roman"/>
          <w:sz w:val="28"/>
          <w:szCs w:val="28"/>
        </w:rPr>
        <w:t xml:space="preserve">Салтанат </w:t>
      </w:r>
      <w:r w:rsidRPr="0082747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27471">
        <w:rPr>
          <w:rFonts w:ascii="Times New Roman" w:hAnsi="Times New Roman" w:cs="Times New Roman"/>
          <w:sz w:val="28"/>
          <w:szCs w:val="28"/>
        </w:rPr>
        <w:t>удайбергенова,</w:t>
      </w:r>
    </w:p>
    <w:p w:rsidR="00827471" w:rsidRPr="00827471" w:rsidRDefault="00827471" w:rsidP="008274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27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7471">
        <w:rPr>
          <w:rFonts w:ascii="Times New Roman" w:hAnsi="Times New Roman" w:cs="Times New Roman"/>
          <w:sz w:val="28"/>
          <w:szCs w:val="28"/>
        </w:rPr>
        <w:t>директор колледжа экономики,бизнеса и права кэук,</w:t>
      </w:r>
    </w:p>
    <w:p w:rsidR="00827471" w:rsidRPr="00827471" w:rsidRDefault="00827471" w:rsidP="008274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27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7471">
        <w:rPr>
          <w:rFonts w:ascii="Times New Roman" w:hAnsi="Times New Roman" w:cs="Times New Roman"/>
          <w:sz w:val="28"/>
          <w:szCs w:val="28"/>
        </w:rPr>
        <w:t>кандидат экономических наук</w:t>
      </w:r>
    </w:p>
    <w:p w:rsidR="00827471" w:rsidRPr="00147B22" w:rsidRDefault="00827471" w:rsidP="00827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8421E" w:rsidRPr="0008421E" w:rsidRDefault="0008421E" w:rsidP="00147B2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4116EC" w:rsidRDefault="00147B22" w:rsidP="00147B22">
      <w:pPr>
        <w:pStyle w:val="a3"/>
        <w:jc w:val="center"/>
        <w:rPr>
          <w:rStyle w:val="121pt"/>
          <w:rFonts w:ascii="Times New Roman" w:eastAsia="Arial Unicode MS" w:hAnsi="Times New Roman"/>
          <w:sz w:val="40"/>
          <w:szCs w:val="40"/>
        </w:rPr>
      </w:pPr>
      <w:r w:rsidRPr="00147B22">
        <w:rPr>
          <w:rFonts w:ascii="Times New Roman" w:hAnsi="Times New Roman" w:cs="Times New Roman"/>
          <w:sz w:val="40"/>
          <w:szCs w:val="40"/>
        </w:rPr>
        <w:t>В рабочем</w:t>
      </w:r>
      <w:bookmarkStart w:id="1" w:name="bookmark1"/>
      <w:bookmarkEnd w:id="0"/>
      <w:r w:rsidRPr="0008421E">
        <w:rPr>
          <w:rFonts w:ascii="Times New Roman" w:hAnsi="Times New Roman" w:cs="Times New Roman"/>
          <w:sz w:val="40"/>
          <w:szCs w:val="40"/>
        </w:rPr>
        <w:t xml:space="preserve"> т</w:t>
      </w:r>
      <w:r w:rsidRPr="00147B22">
        <w:rPr>
          <w:rStyle w:val="121pt"/>
          <w:rFonts w:ascii="Times New Roman" w:eastAsia="Arial Unicode MS" w:hAnsi="Times New Roman"/>
          <w:sz w:val="40"/>
          <w:szCs w:val="40"/>
        </w:rPr>
        <w:t>ренде</w:t>
      </w:r>
      <w:bookmarkEnd w:id="1"/>
      <w:r>
        <w:rPr>
          <w:rStyle w:val="121pt"/>
          <w:rFonts w:ascii="Times New Roman" w:eastAsia="Arial Unicode MS" w:hAnsi="Times New Roman"/>
          <w:sz w:val="40"/>
          <w:szCs w:val="40"/>
        </w:rPr>
        <w:t>.</w:t>
      </w:r>
    </w:p>
    <w:p w:rsidR="00147B22" w:rsidRPr="00147B22" w:rsidRDefault="00147B22" w:rsidP="00147B22">
      <w:pPr>
        <w:pStyle w:val="a3"/>
        <w:jc w:val="center"/>
        <w:rPr>
          <w:rStyle w:val="121pt"/>
          <w:rFonts w:ascii="Times New Roman" w:eastAsia="Arial Unicode MS" w:hAnsi="Times New Roman"/>
          <w:spacing w:val="0"/>
          <w:sz w:val="40"/>
          <w:szCs w:val="40"/>
          <w:shd w:val="clear" w:color="auto" w:fill="auto"/>
        </w:rPr>
      </w:pPr>
    </w:p>
    <w:p w:rsidR="00147B22" w:rsidRPr="00827471" w:rsidRDefault="00147B22" w:rsidP="008274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471">
        <w:rPr>
          <w:rFonts w:ascii="Times New Roman" w:hAnsi="Times New Roman" w:cs="Times New Roman"/>
          <w:sz w:val="28"/>
          <w:szCs w:val="28"/>
        </w:rPr>
        <w:t>Анализ современных мировых тенденций развития образования показывает, что одним из востребованных элементов в системе профессионального обучения является колледж. В практике большинства европейских государств и сша образование, полученное в колледже, относится к одному из уровней университетского образования. При этом колледжи способствуют формированию и приумножению образовательного потенциала вузов.</w:t>
      </w:r>
    </w:p>
    <w:p w:rsidR="00147B22" w:rsidRPr="00147B22" w:rsidRDefault="00147B22" w:rsidP="00147B22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47B22" w:rsidRPr="00147B22" w:rsidRDefault="00147B22" w:rsidP="008274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B22">
        <w:rPr>
          <w:rFonts w:ascii="Times New Roman" w:hAnsi="Times New Roman" w:cs="Times New Roman"/>
          <w:sz w:val="28"/>
          <w:szCs w:val="28"/>
        </w:rPr>
        <w:t>Изменения, происходящие в системе пр</w:t>
      </w:r>
      <w:r w:rsidR="00827471">
        <w:rPr>
          <w:rFonts w:ascii="Times New Roman" w:hAnsi="Times New Roman" w:cs="Times New Roman"/>
          <w:sz w:val="28"/>
          <w:szCs w:val="28"/>
        </w:rPr>
        <w:t>офессионального об</w:t>
      </w:r>
      <w:r w:rsidR="00827471">
        <w:rPr>
          <w:rFonts w:ascii="Times New Roman" w:hAnsi="Times New Roman" w:cs="Times New Roman"/>
          <w:sz w:val="28"/>
          <w:szCs w:val="28"/>
        </w:rPr>
        <w:softHyphen/>
        <w:t xml:space="preserve">разования в </w:t>
      </w:r>
      <w:r w:rsidR="00827471" w:rsidRPr="00827471">
        <w:rPr>
          <w:rFonts w:ascii="Times New Roman" w:hAnsi="Times New Roman" w:cs="Times New Roman"/>
          <w:sz w:val="28"/>
          <w:szCs w:val="28"/>
        </w:rPr>
        <w:t>к</w:t>
      </w:r>
      <w:r w:rsidRPr="00147B22">
        <w:rPr>
          <w:rFonts w:ascii="Times New Roman" w:hAnsi="Times New Roman" w:cs="Times New Roman"/>
          <w:sz w:val="28"/>
          <w:szCs w:val="28"/>
        </w:rPr>
        <w:t>азахстане, нахо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дятся в русле основных мировых тенденций развития образова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тельной сферы. Модернизация системы типо в соответствии с запросами общества и индустри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ально-инновационного развития экономики идет полным ходом. Учебные заведения на волне но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вых изменений в образовании и рынке труда взяли курс на дуаль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ное, практико ориентированное обучение и трудовое посредни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чество с предприятиями, объ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единение интересов бизнеса, будущего специалиста и госу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дарства. Реформы, проводимые в образовании, определяют не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обходимость принципиального изменения ряда традиционных подходов к системе подготовки специалистов.</w:t>
      </w:r>
    </w:p>
    <w:p w:rsidR="00147B22" w:rsidRPr="00147B22" w:rsidRDefault="00147B22" w:rsidP="008274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B22">
        <w:rPr>
          <w:rFonts w:ascii="Times New Roman" w:hAnsi="Times New Roman" w:cs="Times New Roman"/>
          <w:sz w:val="28"/>
          <w:szCs w:val="28"/>
        </w:rPr>
        <w:t>Согласно новой программе развития продуктивной занято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сти и массового предпринима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тельства на 2017-2021 гг. Под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готовка кадров с техническим и профессиональным образовани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ем должна непременно учиты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вать потребности рынка труда. Ведь несоответствие квалифика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ции трудовых ресурсов приводит к огромному количеству неудов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летворенных вакансий, росту безработицы, вынужденной пе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реквалификации кадров. При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веденный в программе анализ текущей ситуации в казахстане показал, что порядка 73% по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требности в кадрах приходится на специалистов технического и профессионального образования и рабочие профессии.</w:t>
      </w:r>
    </w:p>
    <w:p w:rsidR="00147B22" w:rsidRPr="00147B22" w:rsidRDefault="00147B22" w:rsidP="008274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B22">
        <w:rPr>
          <w:rFonts w:ascii="Times New Roman" w:hAnsi="Times New Roman" w:cs="Times New Roman"/>
          <w:sz w:val="28"/>
          <w:szCs w:val="28"/>
        </w:rPr>
        <w:t>В этой связи необходимо обе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спечить доступ молодежи к полу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чению бесплатной первой рабо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чей профессии, а также провести переподготовку и повышение навыков взрослого населения по рабочим профессиям, востре</w:t>
      </w:r>
      <w:r w:rsidRPr="00147B22">
        <w:rPr>
          <w:rFonts w:ascii="Times New Roman" w:hAnsi="Times New Roman" w:cs="Times New Roman"/>
          <w:sz w:val="28"/>
          <w:szCs w:val="28"/>
        </w:rPr>
        <w:softHyphen/>
      </w:r>
      <w:r w:rsidRPr="00147B22">
        <w:rPr>
          <w:rFonts w:ascii="Times New Roman" w:hAnsi="Times New Roman" w:cs="Times New Roman"/>
          <w:sz w:val="28"/>
          <w:szCs w:val="28"/>
        </w:rPr>
        <w:lastRenderedPageBreak/>
        <w:t>бованным на рынке труда. Это позволит повысить конкуренто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способность системы подготовки кадров и в свою очередь реали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зовать программы государства, нацеленные на создание новых рабочих мест в экономике.</w:t>
      </w:r>
    </w:p>
    <w:p w:rsidR="00147B22" w:rsidRDefault="00147B22" w:rsidP="008274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B22">
        <w:rPr>
          <w:rFonts w:ascii="Times New Roman" w:hAnsi="Times New Roman" w:cs="Times New Roman"/>
          <w:sz w:val="28"/>
          <w:szCs w:val="28"/>
        </w:rPr>
        <w:t>В связи с возрастающей попу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лярностью рабочих профессий на рынке труда увеличилось и количество образовательных уч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реждений и организаций, в кото</w:t>
      </w:r>
      <w:r w:rsidRPr="00147B22">
        <w:rPr>
          <w:rFonts w:ascii="Times New Roman" w:hAnsi="Times New Roman" w:cs="Times New Roman"/>
          <w:sz w:val="28"/>
          <w:szCs w:val="28"/>
        </w:rPr>
        <w:softHyphen/>
        <w:t>рых можно им обучиться.</w:t>
      </w:r>
    </w:p>
    <w:p w:rsidR="00147B22" w:rsidRPr="00147B22" w:rsidRDefault="00147B22" w:rsidP="00147B2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47B22" w:rsidRPr="00147B22" w:rsidSect="0041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7B22"/>
    <w:rsid w:val="0008421E"/>
    <w:rsid w:val="00147B22"/>
    <w:rsid w:val="0026599E"/>
    <w:rsid w:val="004116EC"/>
    <w:rsid w:val="00827471"/>
    <w:rsid w:val="00AD3AE6"/>
    <w:rsid w:val="00BD3B11"/>
    <w:rsid w:val="00D9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B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147B22"/>
    <w:rPr>
      <w:rFonts w:eastAsia="Times New Roman" w:cs="Times New Roman"/>
      <w:sz w:val="60"/>
      <w:szCs w:val="60"/>
      <w:shd w:val="clear" w:color="auto" w:fill="FFFFFF"/>
    </w:rPr>
  </w:style>
  <w:style w:type="character" w:customStyle="1" w:styleId="121pt">
    <w:name w:val="Заголовок №1 (2) + Интервал 1 pt"/>
    <w:basedOn w:val="12"/>
    <w:rsid w:val="00147B22"/>
    <w:rPr>
      <w:spacing w:val="20"/>
    </w:rPr>
  </w:style>
  <w:style w:type="paragraph" w:customStyle="1" w:styleId="120">
    <w:name w:val="Заголовок №1 (2)"/>
    <w:basedOn w:val="a"/>
    <w:link w:val="12"/>
    <w:rsid w:val="00147B22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color w:val="auto"/>
      <w:sz w:val="60"/>
      <w:szCs w:val="60"/>
      <w:lang w:eastAsia="en-US"/>
    </w:rPr>
  </w:style>
  <w:style w:type="character" w:customStyle="1" w:styleId="3">
    <w:name w:val="Основной текст (3)_"/>
    <w:basedOn w:val="a0"/>
    <w:link w:val="30"/>
    <w:rsid w:val="00147B22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7B22"/>
    <w:pPr>
      <w:shd w:val="clear" w:color="auto" w:fill="FFFFFF"/>
      <w:spacing w:before="1080" w:after="180" w:line="216" w:lineRule="exact"/>
    </w:pPr>
    <w:rPr>
      <w:rFonts w:ascii="Tahoma" w:eastAsia="Tahoma" w:hAnsi="Tahoma" w:cs="Tahoma"/>
      <w:color w:val="auto"/>
      <w:sz w:val="17"/>
      <w:szCs w:val="17"/>
      <w:lang w:eastAsia="en-US"/>
    </w:rPr>
  </w:style>
  <w:style w:type="character" w:customStyle="1" w:styleId="6">
    <w:name w:val="Основной текст (6)_"/>
    <w:basedOn w:val="a0"/>
    <w:link w:val="60"/>
    <w:rsid w:val="00147B22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7B22"/>
    <w:pPr>
      <w:shd w:val="clear" w:color="auto" w:fill="FFFFFF"/>
      <w:spacing w:before="180" w:line="192" w:lineRule="exact"/>
      <w:ind w:firstLine="16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rsid w:val="00147B22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47B22"/>
    <w:pPr>
      <w:shd w:val="clear" w:color="auto" w:fill="FFFFFF"/>
      <w:spacing w:line="192" w:lineRule="exac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3">
    <w:name w:val="No Spacing"/>
    <w:uiPriority w:val="1"/>
    <w:qFormat/>
    <w:rsid w:val="00147B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4</DocSecurity>
  <Lines>17</Lines>
  <Paragraphs>5</Paragraphs>
  <ScaleCrop>false</ScaleCrop>
  <Company>KEU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2018-02-19T06:04:00Z</dcterms:created>
  <dcterms:modified xsi:type="dcterms:W3CDTF">2018-02-19T06:04:00Z</dcterms:modified>
</cp:coreProperties>
</file>